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3E" w:rsidRPr="00E072E3" w:rsidRDefault="00850E55" w:rsidP="00856616">
      <w:pPr>
        <w:jc w:val="right"/>
        <w:rPr>
          <w:b/>
          <w:lang w:val="tr-TR"/>
        </w:rPr>
      </w:pPr>
      <w:r w:rsidRPr="00850E55">
        <w:rPr>
          <w:b/>
          <w:lang w:val="tr-TR"/>
        </w:rPr>
        <w:t>01</w:t>
      </w:r>
      <w:r w:rsidR="00284F3E" w:rsidRPr="00850E55">
        <w:rPr>
          <w:b/>
          <w:lang w:val="tr-TR"/>
        </w:rPr>
        <w:t>.</w:t>
      </w:r>
      <w:r w:rsidRPr="00850E55">
        <w:rPr>
          <w:b/>
          <w:lang w:val="tr-TR"/>
        </w:rPr>
        <w:t>12</w:t>
      </w:r>
      <w:r w:rsidR="00284F3E" w:rsidRPr="00850E55">
        <w:rPr>
          <w:b/>
          <w:lang w:val="tr-TR"/>
        </w:rPr>
        <w:t>.202</w:t>
      </w:r>
      <w:r w:rsidR="001F4C1B" w:rsidRPr="00850E55">
        <w:rPr>
          <w:b/>
          <w:lang w:val="tr-TR"/>
        </w:rPr>
        <w:t>1</w:t>
      </w:r>
    </w:p>
    <w:p w:rsidR="00284F3E" w:rsidRPr="00E072E3" w:rsidRDefault="00284F3E" w:rsidP="00284F3E">
      <w:pPr>
        <w:jc w:val="center"/>
        <w:rPr>
          <w:b/>
          <w:lang w:val="tr-TR"/>
        </w:rPr>
      </w:pPr>
    </w:p>
    <w:p w:rsidR="0087205A" w:rsidRPr="00E072E3" w:rsidRDefault="006C5449" w:rsidP="00284F3E">
      <w:pPr>
        <w:jc w:val="center"/>
        <w:rPr>
          <w:b/>
          <w:lang w:val="tr-TR"/>
        </w:rPr>
      </w:pPr>
      <w:r>
        <w:rPr>
          <w:b/>
          <w:lang w:val="tr-TR"/>
        </w:rPr>
        <w:t xml:space="preserve">Afet ve </w:t>
      </w:r>
      <w:r w:rsidR="00284F3E" w:rsidRPr="00E072E3">
        <w:rPr>
          <w:b/>
          <w:lang w:val="tr-TR"/>
        </w:rPr>
        <w:t xml:space="preserve">Salgın </w:t>
      </w:r>
      <w:r w:rsidR="00014201" w:rsidRPr="00E072E3">
        <w:rPr>
          <w:b/>
          <w:lang w:val="tr-TR"/>
        </w:rPr>
        <w:t>Nedeniyle Lisans</w:t>
      </w:r>
      <w:r w:rsidR="00014201">
        <w:rPr>
          <w:b/>
          <w:lang w:val="tr-TR"/>
        </w:rPr>
        <w:t>ü</w:t>
      </w:r>
      <w:r w:rsidR="00014201" w:rsidRPr="00E072E3">
        <w:rPr>
          <w:b/>
          <w:lang w:val="tr-TR"/>
        </w:rPr>
        <w:t xml:space="preserve">stü Öğrenciler </w:t>
      </w:r>
      <w:r w:rsidR="00014201">
        <w:rPr>
          <w:b/>
          <w:lang w:val="tr-TR"/>
        </w:rPr>
        <w:t>i</w:t>
      </w:r>
      <w:r w:rsidR="00014201" w:rsidRPr="00E072E3">
        <w:rPr>
          <w:b/>
          <w:lang w:val="tr-TR"/>
        </w:rPr>
        <w:t>çin Ek Süre Uygulama Esasları</w:t>
      </w:r>
    </w:p>
    <w:p w:rsidR="00284F3E" w:rsidRPr="00764016" w:rsidRDefault="00284F3E" w:rsidP="00851D7A">
      <w:pPr>
        <w:spacing w:after="0"/>
        <w:jc w:val="center"/>
        <w:rPr>
          <w:b/>
          <w:lang w:val="tr-TR"/>
        </w:rPr>
      </w:pPr>
    </w:p>
    <w:p w:rsidR="00850E55" w:rsidRPr="00850E55" w:rsidRDefault="00850E55" w:rsidP="00FA58A2">
      <w:pPr>
        <w:pStyle w:val="ListParagraph"/>
        <w:numPr>
          <w:ilvl w:val="0"/>
          <w:numId w:val="1"/>
        </w:numPr>
        <w:spacing w:after="0" w:line="240" w:lineRule="auto"/>
        <w:rPr>
          <w:rFonts w:ascii="Calibri" w:eastAsia="Times New Roman" w:hAnsi="Calibri" w:cs="Calibri"/>
          <w:lang w:val="tr-TR"/>
        </w:rPr>
      </w:pPr>
      <w:r w:rsidRPr="00850E55">
        <w:rPr>
          <w:rFonts w:ascii="Calibri" w:eastAsia="Times New Roman" w:hAnsi="Calibri" w:cs="Calibri"/>
          <w:lang w:val="tr-TR"/>
        </w:rPr>
        <w:t xml:space="preserve">Yükseköğretim Kurulu Başkanlığı’nın 10.06.2020 tarih ve 31151 sayılı </w:t>
      </w:r>
      <w:proofErr w:type="gramStart"/>
      <w:r w:rsidRPr="00850E55">
        <w:rPr>
          <w:rFonts w:ascii="Calibri" w:eastAsia="Times New Roman" w:hAnsi="Calibri" w:cs="Calibri"/>
          <w:lang w:val="tr-TR"/>
        </w:rPr>
        <w:t>Resmi</w:t>
      </w:r>
      <w:proofErr w:type="gramEnd"/>
      <w:r w:rsidRPr="00850E55">
        <w:rPr>
          <w:rFonts w:ascii="Calibri" w:eastAsia="Times New Roman" w:hAnsi="Calibri" w:cs="Calibri"/>
          <w:lang w:val="tr-TR"/>
        </w:rPr>
        <w:t xml:space="preserve"> Gazetede yayımlanarak yürürlüğe giren, YÖK Lisansüstü Eğitim ve Öğretim Yönetmeliğinin 35/8. maddesindeki değişikliğe istinaden</w:t>
      </w:r>
      <w:r w:rsidRPr="00850E55">
        <w:rPr>
          <w:rFonts w:ascii="Calibri" w:eastAsia="Times New Roman" w:hAnsi="Calibri" w:cs="Calibri"/>
          <w:lang w:val="tr-TR"/>
        </w:rPr>
        <w:t>,</w:t>
      </w:r>
      <w:r w:rsidRPr="00850E55">
        <w:rPr>
          <w:rFonts w:ascii="Calibri" w:eastAsia="Times New Roman" w:hAnsi="Calibri" w:cs="Calibri"/>
          <w:lang w:val="tr-TR"/>
        </w:rPr>
        <w:t xml:space="preserve">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p>
    <w:p w:rsidR="00284F3E" w:rsidRPr="00E072E3" w:rsidRDefault="00284F3E" w:rsidP="00FA58A2">
      <w:pPr>
        <w:pStyle w:val="ListParagraph"/>
        <w:numPr>
          <w:ilvl w:val="0"/>
          <w:numId w:val="1"/>
        </w:numPr>
        <w:spacing w:after="0" w:line="240" w:lineRule="auto"/>
        <w:rPr>
          <w:lang w:val="tr-TR"/>
        </w:rPr>
      </w:pPr>
      <w:r w:rsidRPr="00E072E3">
        <w:rPr>
          <w:lang w:val="tr-TR"/>
        </w:rPr>
        <w:t>Tez aşaması tanımları:</w:t>
      </w:r>
    </w:p>
    <w:p w:rsidR="00284F3E" w:rsidRPr="00E072E3" w:rsidRDefault="00284F3E" w:rsidP="00FA58A2">
      <w:pPr>
        <w:pStyle w:val="ListParagraph"/>
        <w:numPr>
          <w:ilvl w:val="1"/>
          <w:numId w:val="1"/>
        </w:numPr>
        <w:spacing w:after="0" w:line="240" w:lineRule="auto"/>
        <w:rPr>
          <w:lang w:val="tr-TR"/>
        </w:rPr>
      </w:pPr>
      <w:r w:rsidRPr="00E072E3">
        <w:rPr>
          <w:lang w:val="tr-TR"/>
        </w:rPr>
        <w:t>Doktora öğrencileri: DYS sınavını geçmiş doktora öğrencileri tez aşamasında kabul edilir.</w:t>
      </w:r>
    </w:p>
    <w:p w:rsidR="00851D7A" w:rsidRPr="00425370" w:rsidRDefault="00284F3E" w:rsidP="00425370">
      <w:pPr>
        <w:pStyle w:val="ListParagraph"/>
        <w:numPr>
          <w:ilvl w:val="1"/>
          <w:numId w:val="1"/>
        </w:numPr>
        <w:spacing w:after="0" w:line="240" w:lineRule="auto"/>
        <w:rPr>
          <w:lang w:val="tr-TR"/>
        </w:rPr>
      </w:pPr>
      <w:r w:rsidRPr="00E072E3">
        <w:rPr>
          <w:lang w:val="tr-TR"/>
        </w:rPr>
        <w:t xml:space="preserve">Yüksek lisans öğrencileri: Bütün derslerini tamamlamış olan yüksek lisans öğrencileri tez aşamasında kabul edilir. </w:t>
      </w:r>
    </w:p>
    <w:p w:rsidR="00851D7A" w:rsidRPr="00E072E3" w:rsidRDefault="00851D7A" w:rsidP="00FA58A2">
      <w:pPr>
        <w:pStyle w:val="m-9035867277360910056msolistparagraph"/>
        <w:numPr>
          <w:ilvl w:val="0"/>
          <w:numId w:val="1"/>
        </w:numPr>
        <w:spacing w:before="0" w:beforeAutospacing="0" w:after="0" w:afterAutospacing="0"/>
        <w:rPr>
          <w:rFonts w:eastAsia="Times New Roman"/>
          <w:lang w:val="tr-TR"/>
        </w:rPr>
      </w:pPr>
      <w:r w:rsidRPr="00E072E3">
        <w:rPr>
          <w:rFonts w:eastAsia="Times New Roman"/>
          <w:lang w:val="tr-TR"/>
        </w:rPr>
        <w:t xml:space="preserve">100/2000 bursiyeri öğrencilerin ek süre almaları durumunda bursları azami burs süresi olan dört yıl boyunca devam edecektir.  Verilen ek süre içinde ise 100/2000 bursları kesilecektir. </w:t>
      </w:r>
    </w:p>
    <w:p w:rsidR="00284F3E" w:rsidRPr="00850E55" w:rsidRDefault="00284F3E" w:rsidP="001921DD">
      <w:pPr>
        <w:pStyle w:val="ListParagraph"/>
        <w:numPr>
          <w:ilvl w:val="0"/>
          <w:numId w:val="1"/>
        </w:numPr>
        <w:spacing w:after="0" w:line="240" w:lineRule="auto"/>
        <w:rPr>
          <w:lang w:val="tr-TR"/>
        </w:rPr>
      </w:pPr>
      <w:r w:rsidRPr="00E072E3">
        <w:rPr>
          <w:lang w:val="tr-TR"/>
        </w:rPr>
        <w:t>Başvuru</w:t>
      </w:r>
      <w:r w:rsidR="00F1433E" w:rsidRPr="00E072E3">
        <w:rPr>
          <w:lang w:val="tr-TR"/>
        </w:rPr>
        <w:t xml:space="preserve"> </w:t>
      </w:r>
      <w:r w:rsidR="00F1433E" w:rsidRPr="00850E55">
        <w:rPr>
          <w:lang w:val="tr-TR"/>
        </w:rPr>
        <w:t>formunda</w:t>
      </w:r>
      <w:r w:rsidRPr="00850E55">
        <w:rPr>
          <w:lang w:val="tr-TR"/>
        </w:rPr>
        <w:t xml:space="preserve"> öğrencinin ek süre talep gerekçesi</w:t>
      </w:r>
      <w:r w:rsidR="00425370" w:rsidRPr="00850E55">
        <w:rPr>
          <w:lang w:val="tr-TR"/>
        </w:rPr>
        <w:t xml:space="preserve"> ve tez danışmanı görüşü</w:t>
      </w:r>
      <w:r w:rsidRPr="00850E55">
        <w:rPr>
          <w:lang w:val="tr-TR"/>
        </w:rPr>
        <w:t xml:space="preserve"> detaylı olarak açıklanmalı</w:t>
      </w:r>
      <w:r w:rsidR="008673A8" w:rsidRPr="00850E55">
        <w:rPr>
          <w:lang w:val="tr-TR"/>
        </w:rPr>
        <w:t>dır</w:t>
      </w:r>
      <w:r w:rsidR="00425370" w:rsidRPr="00850E55">
        <w:rPr>
          <w:lang w:val="tr-TR"/>
        </w:rPr>
        <w:t xml:space="preserve">, bölüm başkanlığı onayı </w:t>
      </w:r>
      <w:r w:rsidRPr="00850E55">
        <w:rPr>
          <w:lang w:val="tr-TR"/>
        </w:rPr>
        <w:t>gereklidir</w:t>
      </w:r>
      <w:r w:rsidR="00425370" w:rsidRPr="00850E55">
        <w:rPr>
          <w:lang w:val="tr-TR"/>
        </w:rPr>
        <w:t>.</w:t>
      </w:r>
    </w:p>
    <w:p w:rsidR="008038E7" w:rsidRPr="00E072E3" w:rsidRDefault="008038E7" w:rsidP="00FA58A2">
      <w:pPr>
        <w:pStyle w:val="ListParagraph"/>
        <w:numPr>
          <w:ilvl w:val="0"/>
          <w:numId w:val="1"/>
        </w:numPr>
        <w:spacing w:after="0" w:line="240" w:lineRule="auto"/>
        <w:rPr>
          <w:lang w:val="tr-TR"/>
        </w:rPr>
      </w:pPr>
      <w:r w:rsidRPr="00850E55">
        <w:rPr>
          <w:lang w:val="tr-TR"/>
        </w:rPr>
        <w:t>Formlar ıslak imzalı</w:t>
      </w:r>
      <w:r w:rsidR="006009F8" w:rsidRPr="00850E55">
        <w:rPr>
          <w:lang w:val="tr-TR"/>
        </w:rPr>
        <w:t xml:space="preserve"> olmalıdır</w:t>
      </w:r>
      <w:r w:rsidRPr="00850E55">
        <w:rPr>
          <w:lang w:val="tr-TR"/>
        </w:rPr>
        <w:t>.</w:t>
      </w:r>
      <w:r w:rsidRPr="00E072E3">
        <w:rPr>
          <w:lang w:val="tr-TR"/>
        </w:rPr>
        <w:t xml:space="preserve"> </w:t>
      </w:r>
      <w:r w:rsidR="00B141AB" w:rsidRPr="00E072E3">
        <w:rPr>
          <w:lang w:val="tr-TR"/>
        </w:rPr>
        <w:t xml:space="preserve"> Öğrenci</w:t>
      </w:r>
      <w:r w:rsidR="00E84F76">
        <w:rPr>
          <w:lang w:val="tr-TR"/>
        </w:rPr>
        <w:t xml:space="preserve">, </w:t>
      </w:r>
      <w:r w:rsidR="00B141AB" w:rsidRPr="00E072E3">
        <w:rPr>
          <w:lang w:val="tr-TR"/>
        </w:rPr>
        <w:t>tez danışmanı</w:t>
      </w:r>
      <w:r w:rsidR="00E84F76">
        <w:rPr>
          <w:lang w:val="tr-TR"/>
        </w:rPr>
        <w:t xml:space="preserve"> ve bölüm yönetiminin</w:t>
      </w:r>
      <w:r w:rsidR="00B141AB" w:rsidRPr="00E072E3">
        <w:rPr>
          <w:lang w:val="tr-TR"/>
        </w:rPr>
        <w:t xml:space="preserve"> imzası olmayan başvurular değerlendirilmeyecektir.</w:t>
      </w:r>
    </w:p>
    <w:p w:rsidR="00C848A6" w:rsidRPr="00E072E3" w:rsidRDefault="00C848A6" w:rsidP="00C848A6">
      <w:pPr>
        <w:rPr>
          <w:lang w:val="tr-TR"/>
        </w:rPr>
      </w:pPr>
    </w:p>
    <w:p w:rsidR="00C848A6" w:rsidRPr="00E072E3" w:rsidRDefault="00C848A6" w:rsidP="00C848A6">
      <w:pPr>
        <w:rPr>
          <w:lang w:val="tr-TR"/>
        </w:rPr>
      </w:pPr>
      <w:bookmarkStart w:id="0" w:name="_GoBack"/>
      <w:bookmarkEnd w:id="0"/>
    </w:p>
    <w:p w:rsidR="00C848A6" w:rsidRPr="00E072E3" w:rsidRDefault="00C848A6" w:rsidP="00C848A6">
      <w:pPr>
        <w:rPr>
          <w:lang w:val="tr-TR"/>
        </w:rPr>
      </w:pPr>
    </w:p>
    <w:p w:rsidR="009052CB" w:rsidRPr="00E072E3" w:rsidRDefault="009052CB" w:rsidP="009052CB">
      <w:pPr>
        <w:rPr>
          <w:lang w:val="tr-TR"/>
        </w:rPr>
      </w:pPr>
    </w:p>
    <w:sectPr w:rsidR="009052CB" w:rsidRPr="00E07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E7494"/>
    <w:multiLevelType w:val="multilevel"/>
    <w:tmpl w:val="472A9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3602F8"/>
    <w:multiLevelType w:val="hybridMultilevel"/>
    <w:tmpl w:val="F5208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3E"/>
    <w:rsid w:val="00014201"/>
    <w:rsid w:val="000C45B1"/>
    <w:rsid w:val="00105242"/>
    <w:rsid w:val="00166C30"/>
    <w:rsid w:val="0019190C"/>
    <w:rsid w:val="001B4FB7"/>
    <w:rsid w:val="001F4C1B"/>
    <w:rsid w:val="00232B38"/>
    <w:rsid w:val="00250BAB"/>
    <w:rsid w:val="00284F3E"/>
    <w:rsid w:val="003B5652"/>
    <w:rsid w:val="004178D0"/>
    <w:rsid w:val="00425370"/>
    <w:rsid w:val="004535BF"/>
    <w:rsid w:val="004B0446"/>
    <w:rsid w:val="004C59E9"/>
    <w:rsid w:val="00520F6A"/>
    <w:rsid w:val="00527AAE"/>
    <w:rsid w:val="00587A96"/>
    <w:rsid w:val="006009F8"/>
    <w:rsid w:val="00630A06"/>
    <w:rsid w:val="006C5449"/>
    <w:rsid w:val="00731E2F"/>
    <w:rsid w:val="00764016"/>
    <w:rsid w:val="007A4E20"/>
    <w:rsid w:val="007B1582"/>
    <w:rsid w:val="008038E7"/>
    <w:rsid w:val="0083683A"/>
    <w:rsid w:val="00850E55"/>
    <w:rsid w:val="00851D7A"/>
    <w:rsid w:val="00856616"/>
    <w:rsid w:val="008673A8"/>
    <w:rsid w:val="0087205A"/>
    <w:rsid w:val="008E3FF6"/>
    <w:rsid w:val="009052CB"/>
    <w:rsid w:val="00970192"/>
    <w:rsid w:val="009F26C6"/>
    <w:rsid w:val="00A6159C"/>
    <w:rsid w:val="00AA6A41"/>
    <w:rsid w:val="00AB39A3"/>
    <w:rsid w:val="00B141AB"/>
    <w:rsid w:val="00B6439E"/>
    <w:rsid w:val="00B84C7E"/>
    <w:rsid w:val="00C56EA0"/>
    <w:rsid w:val="00C848A6"/>
    <w:rsid w:val="00E072E3"/>
    <w:rsid w:val="00E84F76"/>
    <w:rsid w:val="00EE7583"/>
    <w:rsid w:val="00F113E9"/>
    <w:rsid w:val="00F1433E"/>
    <w:rsid w:val="00FA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CBDA"/>
  <w15:chartTrackingRefBased/>
  <w15:docId w15:val="{976735F4-3EE8-443C-A706-3F93A20B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F3E"/>
    <w:pPr>
      <w:ind w:left="720"/>
      <w:contextualSpacing/>
    </w:pPr>
  </w:style>
  <w:style w:type="paragraph" w:customStyle="1" w:styleId="m-9035867277360910056msolistparagraph">
    <w:name w:val="m_-9035867277360910056msolistparagraph"/>
    <w:basedOn w:val="Normal"/>
    <w:rsid w:val="00851D7A"/>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764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25277">
      <w:bodyDiv w:val="1"/>
      <w:marLeft w:val="0"/>
      <w:marRight w:val="0"/>
      <w:marTop w:val="0"/>
      <w:marBottom w:val="0"/>
      <w:divBdr>
        <w:top w:val="none" w:sz="0" w:space="0" w:color="auto"/>
        <w:left w:val="none" w:sz="0" w:space="0" w:color="auto"/>
        <w:bottom w:val="none" w:sz="0" w:space="0" w:color="auto"/>
        <w:right w:val="none" w:sz="0" w:space="0" w:color="auto"/>
      </w:divBdr>
    </w:div>
    <w:div w:id="19790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2909BF2-E76E-48EF-9D6A-7F265A79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1072</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2021-12-02T07:21:00Z</dcterms:created>
  <dcterms:modified xsi:type="dcterms:W3CDTF">2021-12-02T07:27:00Z</dcterms:modified>
</cp:coreProperties>
</file>